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Pr="00947565" w:rsidRDefault="00FE1E3D" w:rsidP="009D24D0">
      <w:pPr>
        <w:pStyle w:val="Overskrift1"/>
        <w:ind w:right="48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Møtereferat</w:t>
      </w:r>
    </w:p>
    <w:p w:rsidR="00E34277" w:rsidRPr="00947565" w:rsidRDefault="00E34277">
      <w:pPr>
        <w:pStyle w:val="Topptekst"/>
        <w:tabs>
          <w:tab w:val="clear" w:pos="4536"/>
          <w:tab w:val="clear" w:pos="9072"/>
        </w:tabs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Mottaker" w:colFirst="1" w:colLast="1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Til:</w:t>
            </w:r>
          </w:p>
        </w:tc>
        <w:tc>
          <w:tcPr>
            <w:tcW w:w="7938" w:type="dxa"/>
          </w:tcPr>
          <w:p w:rsidR="00E34277" w:rsidRPr="00947565" w:rsidRDefault="003F7935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Medlemmer av driftsstyret ved Bolteløkka skole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NotatFra" w:colFirst="1" w:colLast="1"/>
            <w:bookmarkEnd w:id="0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Fra:</w:t>
            </w:r>
          </w:p>
        </w:tc>
        <w:tc>
          <w:tcPr>
            <w:tcW w:w="7938" w:type="dxa"/>
          </w:tcPr>
          <w:p w:rsidR="00E34277" w:rsidRPr="00947565" w:rsidRDefault="00F139BA" w:rsidP="006A247C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Ronny Sollien Engebråten</w:t>
            </w:r>
            <w:r w:rsidR="00D85142" w:rsidRPr="009475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Mgruppe" w:colFirst="1" w:colLast="1"/>
            <w:bookmarkEnd w:id="1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:rsidR="00E34277" w:rsidRPr="00947565" w:rsidRDefault="00A35831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Driftsstyret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E34277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Msted" w:colFirst="1" w:colLast="1"/>
            <w:bookmarkEnd w:id="2"/>
            <w:r w:rsidRPr="00947565">
              <w:rPr>
                <w:rFonts w:asciiTheme="minorHAnsi" w:hAnsiTheme="minorHAnsi"/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:rsidR="00E34277" w:rsidRPr="00947565" w:rsidRDefault="003F7935" w:rsidP="00D56E69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 w:rsidRPr="00947565">
              <w:rPr>
                <w:rFonts w:asciiTheme="minorHAnsi" w:hAnsiTheme="minorHAnsi"/>
                <w:sz w:val="22"/>
                <w:szCs w:val="22"/>
              </w:rPr>
              <w:t>Bolteløkka skole</w:t>
            </w:r>
            <w:r w:rsidR="001A260C" w:rsidRPr="009475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85142" w:rsidRPr="00947565">
              <w:rPr>
                <w:rFonts w:asciiTheme="minorHAnsi" w:hAnsiTheme="minorHAnsi"/>
                <w:sz w:val="22"/>
                <w:szCs w:val="22"/>
              </w:rPr>
              <w:t>R</w:t>
            </w:r>
            <w:r w:rsidR="001A260C" w:rsidRPr="00947565">
              <w:rPr>
                <w:rFonts w:asciiTheme="minorHAnsi" w:hAnsiTheme="minorHAnsi"/>
                <w:sz w:val="22"/>
                <w:szCs w:val="22"/>
              </w:rPr>
              <w:t>ektors kontor.</w:t>
            </w:r>
          </w:p>
        </w:tc>
      </w:tr>
      <w:tr w:rsidR="00E34277" w:rsidRPr="00947565">
        <w:tc>
          <w:tcPr>
            <w:tcW w:w="1418" w:type="dxa"/>
          </w:tcPr>
          <w:p w:rsidR="00E34277" w:rsidRPr="00947565" w:rsidRDefault="009D24D0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Saksbehandler" w:colFirst="1" w:colLast="1"/>
            <w:bookmarkEnd w:id="3"/>
            <w:r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:rsidR="00E34277" w:rsidRPr="00947565" w:rsidRDefault="009D24D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23466450</w:t>
            </w:r>
          </w:p>
        </w:tc>
      </w:tr>
      <w:tr w:rsidR="009D24D0" w:rsidRPr="00947565">
        <w:tc>
          <w:tcPr>
            <w:tcW w:w="1418" w:type="dxa"/>
          </w:tcPr>
          <w:p w:rsidR="009D24D0" w:rsidRPr="00947565" w:rsidRDefault="00FE1E3D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Tilstede:</w:t>
            </w:r>
          </w:p>
        </w:tc>
        <w:tc>
          <w:tcPr>
            <w:tcW w:w="7938" w:type="dxa"/>
          </w:tcPr>
          <w:p w:rsidR="009D24D0" w:rsidRPr="00947565" w:rsidRDefault="001D3316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 Stenseth, Øystein Gylvik, Katinka St</w:t>
            </w:r>
            <w:r w:rsidR="0029129B">
              <w:rPr>
                <w:rFonts w:asciiTheme="minorHAnsi" w:hAnsiTheme="minorHAnsi"/>
                <w:sz w:val="22"/>
                <w:szCs w:val="22"/>
              </w:rPr>
              <w:t>ephenson, Vegard Tokheim, Vegard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Wennesland</w:t>
            </w:r>
            <w:r w:rsidR="001C5E80">
              <w:rPr>
                <w:rFonts w:asciiTheme="minorHAnsi" w:hAnsiTheme="minorHAnsi"/>
                <w:sz w:val="22"/>
                <w:szCs w:val="22"/>
              </w:rPr>
              <w:t>,</w:t>
            </w:r>
            <w:bookmarkStart w:id="5" w:name="_GoBack"/>
            <w:bookmarkEnd w:id="5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0EDA" w:rsidRPr="00904B87">
              <w:rPr>
                <w:rFonts w:asciiTheme="minorHAnsi" w:hAnsiTheme="minorHAnsi"/>
                <w:sz w:val="22"/>
                <w:szCs w:val="22"/>
              </w:rPr>
              <w:t>Ingrid R. Fjellberg</w:t>
            </w:r>
            <w:r w:rsidR="00890E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og Ronny Sollien Engebråten</w:t>
            </w:r>
          </w:p>
        </w:tc>
      </w:tr>
      <w:tr w:rsidR="00FE1E3D" w:rsidRPr="00947565">
        <w:tc>
          <w:tcPr>
            <w:tcW w:w="1418" w:type="dxa"/>
          </w:tcPr>
          <w:p w:rsidR="00FE1E3D" w:rsidRDefault="00FE1E3D">
            <w:pPr>
              <w:spacing w:before="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Fravær:</w:t>
            </w:r>
          </w:p>
        </w:tc>
        <w:tc>
          <w:tcPr>
            <w:tcW w:w="7938" w:type="dxa"/>
          </w:tcPr>
          <w:p w:rsidR="00FE1E3D" w:rsidRPr="00947565" w:rsidRDefault="001C5E80" w:rsidP="00870058">
            <w:pPr>
              <w:spacing w:before="20"/>
              <w:ind w:left="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Maxe</w:t>
            </w:r>
          </w:p>
        </w:tc>
      </w:tr>
    </w:tbl>
    <w:p w:rsidR="00B36514" w:rsidRPr="00947565" w:rsidRDefault="00B36514">
      <w:pPr>
        <w:rPr>
          <w:rFonts w:asciiTheme="minorHAnsi" w:hAnsiTheme="minorHAnsi"/>
          <w:b/>
          <w:sz w:val="22"/>
          <w:szCs w:val="22"/>
        </w:rPr>
      </w:pPr>
      <w:bookmarkStart w:id="6" w:name="Brødteksten"/>
      <w:bookmarkEnd w:id="4"/>
      <w:bookmarkEnd w:id="6"/>
    </w:p>
    <w:p w:rsidR="00971E90" w:rsidRPr="00947565" w:rsidRDefault="00FE1E3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REFERAT FRA</w:t>
      </w:r>
      <w:r w:rsidR="00051711" w:rsidRPr="00947565">
        <w:rPr>
          <w:rFonts w:asciiTheme="minorHAnsi" w:hAnsiTheme="minorHAnsi"/>
          <w:b/>
          <w:sz w:val="22"/>
          <w:szCs w:val="22"/>
        </w:rPr>
        <w:t xml:space="preserve"> </w:t>
      </w:r>
      <w:r w:rsidR="00C1098B">
        <w:rPr>
          <w:rFonts w:asciiTheme="minorHAnsi" w:hAnsiTheme="minorHAnsi"/>
          <w:b/>
          <w:sz w:val="22"/>
          <w:szCs w:val="22"/>
        </w:rPr>
        <w:t xml:space="preserve"> DIGITALT </w:t>
      </w:r>
      <w:r w:rsidR="00051711" w:rsidRPr="00947565">
        <w:rPr>
          <w:rFonts w:asciiTheme="minorHAnsi" w:hAnsiTheme="minorHAnsi"/>
          <w:b/>
          <w:sz w:val="22"/>
          <w:szCs w:val="22"/>
        </w:rPr>
        <w:t>MØTE I DRIFTSSTYRE</w:t>
      </w:r>
      <w:r w:rsidR="004949AE" w:rsidRPr="00947565">
        <w:rPr>
          <w:rFonts w:asciiTheme="minorHAnsi" w:hAnsiTheme="minorHAnsi"/>
          <w:b/>
          <w:sz w:val="22"/>
          <w:szCs w:val="22"/>
        </w:rPr>
        <w:t>T</w:t>
      </w:r>
      <w:r w:rsidR="00051711" w:rsidRPr="00947565">
        <w:rPr>
          <w:rFonts w:asciiTheme="minorHAnsi" w:hAnsiTheme="minorHAnsi"/>
          <w:b/>
          <w:sz w:val="22"/>
          <w:szCs w:val="22"/>
        </w:rPr>
        <w:t>, BOLTELØKKA SKOLE</w:t>
      </w:r>
      <w:r w:rsidR="00971E90" w:rsidRPr="00947565">
        <w:rPr>
          <w:rFonts w:asciiTheme="minorHAnsi" w:hAnsiTheme="minorHAnsi"/>
          <w:b/>
          <w:sz w:val="22"/>
          <w:szCs w:val="22"/>
        </w:rPr>
        <w:t xml:space="preserve">. </w:t>
      </w:r>
    </w:p>
    <w:p w:rsidR="00DB6EA0" w:rsidRPr="00947565" w:rsidRDefault="00BB6AB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Onsdag 16.09</w:t>
      </w:r>
      <w:r w:rsidR="00D71C6A">
        <w:rPr>
          <w:rFonts w:asciiTheme="minorHAnsi" w:hAnsiTheme="minorHAnsi"/>
          <w:b/>
          <w:sz w:val="22"/>
          <w:szCs w:val="22"/>
        </w:rPr>
        <w:t>.</w:t>
      </w:r>
      <w:r w:rsidR="00307712">
        <w:rPr>
          <w:rFonts w:asciiTheme="minorHAnsi" w:hAnsiTheme="minorHAnsi"/>
          <w:b/>
          <w:sz w:val="22"/>
          <w:szCs w:val="22"/>
        </w:rPr>
        <w:t>20</w:t>
      </w:r>
      <w:r w:rsidR="004B7A28" w:rsidRPr="00947565">
        <w:rPr>
          <w:rFonts w:asciiTheme="minorHAnsi" w:hAnsiTheme="minorHAnsi"/>
          <w:b/>
          <w:sz w:val="22"/>
          <w:szCs w:val="22"/>
        </w:rPr>
        <w:t>, kl. 1</w:t>
      </w:r>
      <w:r w:rsidR="00870058" w:rsidRPr="00947565">
        <w:rPr>
          <w:rFonts w:asciiTheme="minorHAnsi" w:hAnsiTheme="minorHAnsi"/>
          <w:b/>
          <w:sz w:val="22"/>
          <w:szCs w:val="22"/>
        </w:rPr>
        <w:t>7</w:t>
      </w:r>
      <w:r w:rsidR="004B7A28" w:rsidRPr="00947565">
        <w:rPr>
          <w:rFonts w:asciiTheme="minorHAnsi" w:hAnsiTheme="minorHAnsi"/>
          <w:b/>
          <w:sz w:val="22"/>
          <w:szCs w:val="22"/>
        </w:rPr>
        <w:t>.</w:t>
      </w:r>
      <w:r w:rsidR="00033672" w:rsidRPr="00947565">
        <w:rPr>
          <w:rFonts w:asciiTheme="minorHAnsi" w:hAnsiTheme="minorHAnsi"/>
          <w:b/>
          <w:sz w:val="22"/>
          <w:szCs w:val="22"/>
        </w:rPr>
        <w:t>00</w:t>
      </w:r>
    </w:p>
    <w:p w:rsidR="00971E90" w:rsidRPr="00947565" w:rsidRDefault="0063658F">
      <w:pPr>
        <w:rPr>
          <w:rFonts w:asciiTheme="minorHAnsi" w:hAnsiTheme="minorHAnsi"/>
          <w:b/>
          <w:sz w:val="22"/>
          <w:szCs w:val="22"/>
        </w:rPr>
      </w:pPr>
      <w:r w:rsidRPr="00947565">
        <w:rPr>
          <w:rFonts w:asciiTheme="minorHAnsi" w:hAnsiTheme="minorHAnsi"/>
          <w:b/>
          <w:sz w:val="22"/>
          <w:szCs w:val="22"/>
        </w:rPr>
        <w:t xml:space="preserve"> </w:t>
      </w:r>
    </w:p>
    <w:p w:rsidR="004A25F8" w:rsidRPr="00947565" w:rsidRDefault="004A25F8" w:rsidP="004C597D">
      <w:pPr>
        <w:rPr>
          <w:rFonts w:asciiTheme="minorHAnsi" w:hAnsiTheme="minorHAnsi"/>
          <w:sz w:val="22"/>
          <w:szCs w:val="22"/>
        </w:rPr>
      </w:pPr>
    </w:p>
    <w:p w:rsidR="004C597D" w:rsidRPr="00947565" w:rsidRDefault="004C597D">
      <w:pPr>
        <w:rPr>
          <w:rFonts w:asciiTheme="minorHAnsi" w:hAnsiTheme="minorHAnsi"/>
          <w:b/>
          <w:sz w:val="22"/>
          <w:szCs w:val="22"/>
        </w:rPr>
      </w:pPr>
      <w:r w:rsidRPr="00947565">
        <w:rPr>
          <w:rFonts w:asciiTheme="minorHAnsi" w:hAnsiTheme="minorHAnsi"/>
          <w:b/>
          <w:sz w:val="22"/>
          <w:szCs w:val="22"/>
        </w:rPr>
        <w:t>Saker.</w:t>
      </w:r>
    </w:p>
    <w:p w:rsidR="004C597D" w:rsidRPr="00947565" w:rsidRDefault="004C597D">
      <w:pPr>
        <w:rPr>
          <w:rFonts w:asciiTheme="minorHAnsi" w:hAnsiTheme="minorHAnsi"/>
          <w:b/>
          <w:sz w:val="22"/>
          <w:szCs w:val="22"/>
        </w:rPr>
      </w:pPr>
    </w:p>
    <w:p w:rsidR="009C2927" w:rsidRPr="00947565" w:rsidRDefault="00BB6A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A778E2">
        <w:rPr>
          <w:rFonts w:asciiTheme="minorHAnsi" w:hAnsiTheme="minorHAnsi"/>
          <w:sz w:val="22"/>
          <w:szCs w:val="22"/>
        </w:rPr>
        <w:t>/20</w:t>
      </w:r>
      <w:r w:rsidR="001A260C" w:rsidRPr="00947565">
        <w:rPr>
          <w:rFonts w:asciiTheme="minorHAnsi" w:hAnsiTheme="minorHAnsi"/>
          <w:sz w:val="22"/>
          <w:szCs w:val="22"/>
        </w:rPr>
        <w:tab/>
        <w:t xml:space="preserve">Godkjenning av </w:t>
      </w:r>
    </w:p>
    <w:p w:rsidR="009C2927" w:rsidRPr="00947565" w:rsidRDefault="009C2927" w:rsidP="009C292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in</w:t>
      </w:r>
      <w:r w:rsidR="001A260C" w:rsidRPr="00947565">
        <w:rPr>
          <w:rFonts w:asciiTheme="minorHAnsi" w:hAnsiTheme="minorHAnsi"/>
          <w:sz w:val="22"/>
          <w:szCs w:val="22"/>
        </w:rPr>
        <w:t>nkalling</w:t>
      </w:r>
    </w:p>
    <w:p w:rsidR="009D24D0" w:rsidRPr="009D24D0" w:rsidRDefault="001A260C" w:rsidP="009D24D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referat</w:t>
      </w:r>
      <w:r w:rsidR="00E20943" w:rsidRPr="00947565">
        <w:rPr>
          <w:rFonts w:asciiTheme="minorHAnsi" w:hAnsiTheme="minorHAnsi"/>
          <w:sz w:val="22"/>
          <w:szCs w:val="22"/>
        </w:rPr>
        <w:t xml:space="preserve"> fra møtet </w:t>
      </w:r>
      <w:r w:rsidR="00BB6ABB">
        <w:rPr>
          <w:rFonts w:asciiTheme="minorHAnsi" w:hAnsiTheme="minorHAnsi"/>
          <w:sz w:val="22"/>
          <w:szCs w:val="22"/>
        </w:rPr>
        <w:t>15.06</w:t>
      </w:r>
      <w:r w:rsidR="000D6935">
        <w:rPr>
          <w:rFonts w:asciiTheme="minorHAnsi" w:hAnsiTheme="minorHAnsi"/>
          <w:sz w:val="22"/>
          <w:szCs w:val="22"/>
        </w:rPr>
        <w:t>.</w:t>
      </w:r>
      <w:r w:rsidR="00A778E2">
        <w:rPr>
          <w:rFonts w:asciiTheme="minorHAnsi" w:hAnsiTheme="minorHAnsi"/>
          <w:sz w:val="22"/>
          <w:szCs w:val="22"/>
        </w:rPr>
        <w:t>20</w:t>
      </w:r>
    </w:p>
    <w:p w:rsidR="00B010F4" w:rsidRPr="00947565" w:rsidRDefault="00B010F4" w:rsidP="001175BC">
      <w:pPr>
        <w:ind w:left="1776"/>
        <w:rPr>
          <w:rFonts w:asciiTheme="minorHAnsi" w:hAnsiTheme="minorHAnsi"/>
          <w:sz w:val="22"/>
          <w:szCs w:val="22"/>
        </w:rPr>
      </w:pPr>
    </w:p>
    <w:p w:rsidR="000D6935" w:rsidRPr="00FE6E0B" w:rsidRDefault="00BB6ABB" w:rsidP="000D69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A778E2">
        <w:rPr>
          <w:rFonts w:asciiTheme="minorHAnsi" w:hAnsiTheme="minorHAnsi"/>
          <w:sz w:val="22"/>
          <w:szCs w:val="22"/>
        </w:rPr>
        <w:t>/20</w:t>
      </w:r>
      <w:r w:rsidR="00601F9B" w:rsidRPr="00947565">
        <w:rPr>
          <w:rFonts w:asciiTheme="minorHAnsi" w:hAnsiTheme="minorHAnsi"/>
          <w:sz w:val="22"/>
          <w:szCs w:val="22"/>
        </w:rPr>
        <w:tab/>
      </w:r>
      <w:r w:rsidR="001C5419" w:rsidRPr="00831493">
        <w:rPr>
          <w:rFonts w:asciiTheme="minorHAnsi" w:hAnsiTheme="minorHAnsi"/>
          <w:sz w:val="22"/>
          <w:szCs w:val="22"/>
        </w:rPr>
        <w:t>Øko</w:t>
      </w:r>
      <w:r w:rsidR="00A778E2">
        <w:rPr>
          <w:rFonts w:asciiTheme="minorHAnsi" w:hAnsiTheme="minorHAnsi"/>
          <w:sz w:val="22"/>
          <w:szCs w:val="22"/>
        </w:rPr>
        <w:t>nomioppfølging.</w:t>
      </w:r>
      <w:r w:rsidR="000D69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2. tertialrapport</w:t>
      </w:r>
    </w:p>
    <w:p w:rsidR="00EA4F6F" w:rsidRDefault="00EA4F6F" w:rsidP="00EA4F6F">
      <w:pPr>
        <w:ind w:firstLine="708"/>
        <w:rPr>
          <w:rFonts w:asciiTheme="minorHAnsi" w:hAnsiTheme="minorHAnsi"/>
          <w:sz w:val="22"/>
          <w:szCs w:val="22"/>
        </w:rPr>
      </w:pPr>
    </w:p>
    <w:p w:rsidR="00CC496C" w:rsidRDefault="00A101B2" w:rsidP="00A101B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rektor redegjorde for 2.tertialrapporten. Rektor har hatt møte med UDE sin økonomiavdeling og personen som er skolens samarbeidspartner med tanke på økonomiske saker. </w:t>
      </w:r>
    </w:p>
    <w:p w:rsidR="00A101B2" w:rsidRDefault="00A101B2" w:rsidP="00A101B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Konklusjonene er at skolen går per i dag mot et merforbruk på ca. 400 000 kr. Dette skyldes at skolen ikke vil få inntekter på utlån/utleie av skolen.</w:t>
      </w:r>
    </w:p>
    <w:p w:rsidR="00A101B2" w:rsidRDefault="00A101B2" w:rsidP="00A101B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Skolen </w:t>
      </w:r>
      <w:r w:rsidR="00FE1E3D">
        <w:rPr>
          <w:rFonts w:asciiTheme="minorHAnsi" w:hAnsiTheme="minorHAnsi"/>
          <w:sz w:val="22"/>
          <w:szCs w:val="22"/>
        </w:rPr>
        <w:t xml:space="preserve">vil søke om å få </w:t>
      </w:r>
      <w:r>
        <w:rPr>
          <w:rFonts w:asciiTheme="minorHAnsi" w:hAnsiTheme="minorHAnsi"/>
          <w:sz w:val="22"/>
          <w:szCs w:val="22"/>
        </w:rPr>
        <w:t>dekket ekstra utgifter som har vært under koronatiden, men det er usikkert hvor mye skolen vil få dekket.</w:t>
      </w:r>
    </w:p>
    <w:p w:rsidR="00A101B2" w:rsidRDefault="00A101B2" w:rsidP="00A101B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ryktes at skolene i Oslo i 2021 vil få mindre penger tildelt i rammebrevet enn i 2020. Dette avklares i begynnelsen av desember.</w:t>
      </w:r>
    </w:p>
    <w:p w:rsidR="00A101B2" w:rsidRDefault="00FE1E3D" w:rsidP="00A101B2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Skolen kan prøve å redusere</w:t>
      </w:r>
      <w:r w:rsidR="00A101B2">
        <w:rPr>
          <w:rFonts w:asciiTheme="minorHAnsi" w:hAnsiTheme="minorHAnsi"/>
          <w:sz w:val="22"/>
          <w:szCs w:val="22"/>
        </w:rPr>
        <w:t xml:space="preserve"> kjøp av varer og </w:t>
      </w:r>
      <w:r>
        <w:rPr>
          <w:rFonts w:asciiTheme="minorHAnsi" w:hAnsiTheme="minorHAnsi"/>
          <w:sz w:val="22"/>
          <w:szCs w:val="22"/>
        </w:rPr>
        <w:t>tjenester</w:t>
      </w:r>
      <w:r w:rsidR="00A101B2">
        <w:rPr>
          <w:rFonts w:asciiTheme="minorHAnsi" w:hAnsiTheme="minorHAnsi"/>
          <w:sz w:val="22"/>
          <w:szCs w:val="22"/>
        </w:rPr>
        <w:t>, og redusere vikarbruken på de trinnene som har flest ressu</w:t>
      </w:r>
      <w:r>
        <w:rPr>
          <w:rFonts w:asciiTheme="minorHAnsi" w:hAnsiTheme="minorHAnsi"/>
          <w:sz w:val="22"/>
          <w:szCs w:val="22"/>
        </w:rPr>
        <w:t>rser</w:t>
      </w:r>
      <w:r w:rsidR="00A101B2">
        <w:rPr>
          <w:rFonts w:asciiTheme="minorHAnsi" w:hAnsiTheme="minorHAnsi"/>
          <w:sz w:val="22"/>
          <w:szCs w:val="22"/>
        </w:rPr>
        <w:t>, for å styre mot balanse.</w:t>
      </w:r>
    </w:p>
    <w:p w:rsidR="00A101B2" w:rsidRPr="00A101B2" w:rsidRDefault="00A101B2" w:rsidP="00A101B2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:rsidR="00707F25" w:rsidRDefault="00BB6ABB" w:rsidP="00707F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D74F24">
        <w:rPr>
          <w:rFonts w:asciiTheme="minorHAnsi" w:hAnsiTheme="minorHAnsi"/>
          <w:sz w:val="22"/>
          <w:szCs w:val="22"/>
        </w:rPr>
        <w:t>/20</w:t>
      </w:r>
      <w:r w:rsidR="00CC496C" w:rsidRPr="00947565">
        <w:rPr>
          <w:rFonts w:asciiTheme="minorHAnsi" w:hAnsiTheme="minorHAnsi"/>
          <w:sz w:val="22"/>
          <w:szCs w:val="22"/>
        </w:rPr>
        <w:tab/>
      </w:r>
      <w:r w:rsidR="00707F25">
        <w:rPr>
          <w:rFonts w:asciiTheme="minorHAnsi" w:hAnsiTheme="minorHAnsi"/>
          <w:sz w:val="22"/>
          <w:szCs w:val="22"/>
        </w:rPr>
        <w:t>Pedagogiske o</w:t>
      </w:r>
      <w:r w:rsidR="00707F25" w:rsidRPr="00831493">
        <w:rPr>
          <w:rFonts w:asciiTheme="minorHAnsi" w:hAnsiTheme="minorHAnsi"/>
          <w:sz w:val="22"/>
          <w:szCs w:val="22"/>
        </w:rPr>
        <w:t>rienteringer v/rektor</w:t>
      </w:r>
    </w:p>
    <w:p w:rsidR="00707F25" w:rsidRDefault="00707F25" w:rsidP="00707F2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Status for Strategisk plan</w:t>
      </w:r>
      <w:r w:rsidR="00A302E7">
        <w:rPr>
          <w:rFonts w:asciiTheme="minorHAnsi" w:hAnsiTheme="minorHAnsi"/>
          <w:sz w:val="22"/>
          <w:szCs w:val="22"/>
        </w:rPr>
        <w:t xml:space="preserve"> </w:t>
      </w:r>
      <w:r w:rsidR="00A302E7" w:rsidRPr="00A302E7">
        <w:rPr>
          <w:rFonts w:asciiTheme="minorHAnsi" w:hAnsiTheme="minorHAnsi"/>
          <w:sz w:val="22"/>
          <w:szCs w:val="22"/>
        </w:rPr>
        <w:sym w:font="Wingdings" w:char="F0E0"/>
      </w:r>
      <w:r w:rsidR="00A302E7">
        <w:rPr>
          <w:rFonts w:asciiTheme="minorHAnsi" w:hAnsiTheme="minorHAnsi"/>
          <w:sz w:val="22"/>
          <w:szCs w:val="22"/>
        </w:rPr>
        <w:t xml:space="preserve"> rektor orienterte om status at skol</w:t>
      </w:r>
      <w:r w:rsidR="007B3589">
        <w:rPr>
          <w:rFonts w:asciiTheme="minorHAnsi" w:hAnsiTheme="minorHAnsi"/>
          <w:sz w:val="22"/>
          <w:szCs w:val="22"/>
        </w:rPr>
        <w:t xml:space="preserve">en er på god vei og følger planen, men på enkelte punkter får man ikke gjennomført alle tiltak </w:t>
      </w:r>
      <w:r w:rsidR="00EF6E73">
        <w:rPr>
          <w:rFonts w:asciiTheme="minorHAnsi" w:hAnsiTheme="minorHAnsi"/>
          <w:sz w:val="22"/>
          <w:szCs w:val="22"/>
        </w:rPr>
        <w:t>p.g.a.</w:t>
      </w:r>
      <w:r w:rsidR="007B3589">
        <w:rPr>
          <w:rFonts w:asciiTheme="minorHAnsi" w:hAnsiTheme="minorHAnsi"/>
          <w:sz w:val="22"/>
          <w:szCs w:val="22"/>
        </w:rPr>
        <w:t xml:space="preserve"> pandemien.</w:t>
      </w:r>
    </w:p>
    <w:p w:rsidR="00CC496C" w:rsidRPr="00707F25" w:rsidRDefault="00707F25" w:rsidP="00707F2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Oppstart med ny læreplan LK20</w:t>
      </w:r>
      <w:r w:rsidR="00A302E7">
        <w:rPr>
          <w:rFonts w:asciiTheme="minorHAnsi" w:hAnsiTheme="minorHAnsi"/>
          <w:sz w:val="22"/>
          <w:szCs w:val="22"/>
        </w:rPr>
        <w:t xml:space="preserve"> </w:t>
      </w:r>
      <w:r w:rsidR="00A302E7" w:rsidRPr="00A302E7">
        <w:rPr>
          <w:rFonts w:asciiTheme="minorHAnsi" w:hAnsiTheme="minorHAnsi"/>
          <w:sz w:val="22"/>
          <w:szCs w:val="22"/>
        </w:rPr>
        <w:sym w:font="Wingdings" w:char="F0E0"/>
      </w:r>
      <w:r w:rsidR="007B3589">
        <w:rPr>
          <w:rFonts w:asciiTheme="minorHAnsi" w:hAnsiTheme="minorHAnsi"/>
          <w:sz w:val="22"/>
          <w:szCs w:val="22"/>
        </w:rPr>
        <w:t xml:space="preserve"> foresatte sier at de er</w:t>
      </w:r>
      <w:r w:rsidR="00A302E7">
        <w:rPr>
          <w:rFonts w:asciiTheme="minorHAnsi" w:hAnsiTheme="minorHAnsi"/>
          <w:sz w:val="22"/>
          <w:szCs w:val="22"/>
        </w:rPr>
        <w:t xml:space="preserve"> imponert. </w:t>
      </w:r>
      <w:r w:rsidR="007B3589">
        <w:rPr>
          <w:rFonts w:asciiTheme="minorHAnsi" w:hAnsiTheme="minorHAnsi"/>
          <w:sz w:val="22"/>
          <w:szCs w:val="22"/>
        </w:rPr>
        <w:t>De opplever at l</w:t>
      </w:r>
      <w:r w:rsidR="00A302E7">
        <w:rPr>
          <w:rFonts w:asciiTheme="minorHAnsi" w:hAnsiTheme="minorHAnsi"/>
          <w:sz w:val="22"/>
          <w:szCs w:val="22"/>
        </w:rPr>
        <w:t>ære</w:t>
      </w:r>
      <w:r w:rsidR="007B3589">
        <w:rPr>
          <w:rFonts w:asciiTheme="minorHAnsi" w:hAnsiTheme="minorHAnsi"/>
          <w:sz w:val="22"/>
          <w:szCs w:val="22"/>
        </w:rPr>
        <w:t xml:space="preserve">rne har satt seg godt inn i </w:t>
      </w:r>
      <w:r w:rsidR="00A302E7">
        <w:rPr>
          <w:rFonts w:asciiTheme="minorHAnsi" w:hAnsiTheme="minorHAnsi"/>
          <w:sz w:val="22"/>
          <w:szCs w:val="22"/>
        </w:rPr>
        <w:t xml:space="preserve">planen. </w:t>
      </w:r>
      <w:r w:rsidR="001504A7">
        <w:rPr>
          <w:rFonts w:asciiTheme="minorHAnsi" w:hAnsiTheme="minorHAnsi"/>
          <w:sz w:val="22"/>
          <w:szCs w:val="22"/>
        </w:rPr>
        <w:t xml:space="preserve"> De ansatte opplev</w:t>
      </w:r>
      <w:r w:rsidR="007B3589">
        <w:rPr>
          <w:rFonts w:asciiTheme="minorHAnsi" w:hAnsiTheme="minorHAnsi"/>
          <w:sz w:val="22"/>
          <w:szCs w:val="22"/>
        </w:rPr>
        <w:t>er at de har kommet godt i gang, men at pandemien gir noen utfordringer som gjør at undervisningen ikke blir helt optimal.</w:t>
      </w:r>
    </w:p>
    <w:p w:rsidR="00CC496C" w:rsidRDefault="00CC496C" w:rsidP="00CC496C">
      <w:pPr>
        <w:rPr>
          <w:rFonts w:asciiTheme="minorHAnsi" w:hAnsiTheme="minorHAnsi"/>
          <w:sz w:val="22"/>
          <w:szCs w:val="22"/>
        </w:rPr>
      </w:pPr>
    </w:p>
    <w:p w:rsidR="00CC496C" w:rsidRPr="005907A5" w:rsidRDefault="00CC496C" w:rsidP="00CC496C">
      <w:pPr>
        <w:pStyle w:val="Listeavsnitt"/>
        <w:ind w:left="1776"/>
        <w:rPr>
          <w:rFonts w:asciiTheme="minorHAnsi" w:hAnsiTheme="minorHAnsi"/>
          <w:sz w:val="22"/>
          <w:szCs w:val="22"/>
        </w:rPr>
      </w:pPr>
    </w:p>
    <w:p w:rsidR="00145081" w:rsidRPr="00566DD3" w:rsidRDefault="00BB6ABB" w:rsidP="00CC496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D74F24">
        <w:rPr>
          <w:rFonts w:asciiTheme="minorHAnsi" w:hAnsiTheme="minorHAnsi"/>
          <w:sz w:val="22"/>
          <w:szCs w:val="22"/>
        </w:rPr>
        <w:t>/20</w:t>
      </w:r>
      <w:r w:rsidR="00CC496C">
        <w:rPr>
          <w:rFonts w:asciiTheme="minorHAnsi" w:hAnsiTheme="minorHAnsi"/>
          <w:sz w:val="22"/>
          <w:szCs w:val="22"/>
        </w:rPr>
        <w:tab/>
      </w:r>
      <w:r w:rsidR="00407769">
        <w:rPr>
          <w:rFonts w:asciiTheme="minorHAnsi" w:hAnsiTheme="minorHAnsi"/>
          <w:sz w:val="22"/>
          <w:szCs w:val="22"/>
        </w:rPr>
        <w:t>Skolen</w:t>
      </w:r>
      <w:r w:rsidR="00647206">
        <w:rPr>
          <w:rFonts w:asciiTheme="minorHAnsi" w:hAnsiTheme="minorHAnsi"/>
          <w:sz w:val="22"/>
          <w:szCs w:val="22"/>
        </w:rPr>
        <w:t>s hverdag under gult smittevern</w:t>
      </w:r>
      <w:r w:rsidR="00407769">
        <w:rPr>
          <w:rFonts w:asciiTheme="minorHAnsi" w:hAnsiTheme="minorHAnsi"/>
          <w:sz w:val="22"/>
          <w:szCs w:val="22"/>
        </w:rPr>
        <w:t>beredskap</w:t>
      </w:r>
    </w:p>
    <w:p w:rsidR="00CC496C" w:rsidRDefault="00FD2775" w:rsidP="00A302E7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A302E7">
        <w:rPr>
          <w:rFonts w:asciiTheme="minorHAnsi" w:hAnsiTheme="minorHAnsi"/>
          <w:sz w:val="22"/>
          <w:szCs w:val="22"/>
        </w:rPr>
        <w:t>tfordring</w:t>
      </w:r>
      <w:r>
        <w:rPr>
          <w:rFonts w:asciiTheme="minorHAnsi" w:hAnsiTheme="minorHAnsi"/>
          <w:sz w:val="22"/>
          <w:szCs w:val="22"/>
        </w:rPr>
        <w:t xml:space="preserve"> </w:t>
      </w:r>
      <w:r w:rsidR="007B3589">
        <w:rPr>
          <w:rFonts w:asciiTheme="minorHAnsi" w:hAnsiTheme="minorHAnsi"/>
          <w:sz w:val="22"/>
          <w:szCs w:val="22"/>
        </w:rPr>
        <w:t>å jobbe etter "trafikklysmodellen" men skolen opplever at de lykkes godt.</w:t>
      </w:r>
    </w:p>
    <w:p w:rsidR="00FD2775" w:rsidRDefault="007B3589" w:rsidP="00A302E7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Lærerne opplever at der er m</w:t>
      </w:r>
      <w:r w:rsidR="00FD2775">
        <w:rPr>
          <w:rFonts w:asciiTheme="minorHAnsi" w:hAnsiTheme="minorHAnsi"/>
          <w:sz w:val="22"/>
          <w:szCs w:val="22"/>
        </w:rPr>
        <w:t xml:space="preserve">ye fravær for enkelt elever. Kan være vanskelig for </w:t>
      </w:r>
      <w:r>
        <w:rPr>
          <w:rFonts w:asciiTheme="minorHAnsi" w:hAnsiTheme="minorHAnsi"/>
          <w:sz w:val="22"/>
          <w:szCs w:val="22"/>
        </w:rPr>
        <w:t xml:space="preserve">enkelte elever å få med seg alt fagstoffet. Samtidig er det fint at det er mange elever som er hjemme når de har symptomer. Det viser at smittevern tas på alvor. </w:t>
      </w:r>
    </w:p>
    <w:p w:rsidR="00FD2775" w:rsidRDefault="00FD2775" w:rsidP="00FD277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Mindre konflikter mellom elevene i friminutt.</w:t>
      </w:r>
    </w:p>
    <w:p w:rsidR="00FD2775" w:rsidRDefault="00FD2775" w:rsidP="00FD277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Mye inspeksjon for lærerne</w:t>
      </w:r>
    </w:p>
    <w:p w:rsidR="00FD2775" w:rsidRDefault="00EF6E73" w:rsidP="00FD277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Foresatte forteller</w:t>
      </w:r>
      <w:r w:rsidR="007B3589">
        <w:rPr>
          <w:rFonts w:asciiTheme="minorHAnsi" w:hAnsiTheme="minorHAnsi"/>
          <w:sz w:val="22"/>
          <w:szCs w:val="22"/>
        </w:rPr>
        <w:t xml:space="preserve"> at de tar</w:t>
      </w:r>
      <w:r w:rsidR="001504A7">
        <w:rPr>
          <w:rFonts w:asciiTheme="minorHAnsi" w:hAnsiTheme="minorHAnsi"/>
          <w:sz w:val="22"/>
          <w:szCs w:val="22"/>
        </w:rPr>
        <w:t xml:space="preserve"> pandemien alvorlig. Foresatte kjenner på at både barna</w:t>
      </w:r>
      <w:r w:rsidR="007B3589">
        <w:rPr>
          <w:rFonts w:asciiTheme="minorHAnsi" w:hAnsiTheme="minorHAnsi"/>
          <w:sz w:val="22"/>
          <w:szCs w:val="22"/>
        </w:rPr>
        <w:t xml:space="preserve"> og dem selv</w:t>
      </w:r>
      <w:r w:rsidR="001504A7">
        <w:rPr>
          <w:rFonts w:asciiTheme="minorHAnsi" w:hAnsiTheme="minorHAnsi"/>
          <w:sz w:val="22"/>
          <w:szCs w:val="22"/>
        </w:rPr>
        <w:t xml:space="preserve"> ikke kan vær</w:t>
      </w:r>
      <w:r w:rsidR="007B3589">
        <w:rPr>
          <w:rFonts w:asciiTheme="minorHAnsi" w:hAnsiTheme="minorHAnsi"/>
          <w:sz w:val="22"/>
          <w:szCs w:val="22"/>
        </w:rPr>
        <w:t>e sosiale på samme måte som tidligere. Dette svekker skolemiljøet til en viss grad.</w:t>
      </w:r>
    </w:p>
    <w:p w:rsidR="001504A7" w:rsidRPr="00A302E7" w:rsidRDefault="007B3589" w:rsidP="00FD2775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 møtedeltakerne er enige om at pandemien er med på å svekke det sosiale</w:t>
      </w:r>
      <w:r w:rsidR="00EF6E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fell</w:t>
      </w:r>
      <w:r w:rsidR="00EF6E73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skapet på skolen ved at det blir svært få treffpunkter mellom ansatte, foresatte og elever.</w:t>
      </w:r>
    </w:p>
    <w:p w:rsidR="00145081" w:rsidRDefault="00145081" w:rsidP="00BB6ABB">
      <w:pPr>
        <w:rPr>
          <w:rFonts w:asciiTheme="minorHAnsi" w:hAnsiTheme="minorHAnsi"/>
          <w:sz w:val="22"/>
          <w:szCs w:val="22"/>
        </w:rPr>
      </w:pPr>
    </w:p>
    <w:p w:rsidR="00D74F24" w:rsidRDefault="00BB6ABB" w:rsidP="00D74F24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145081">
        <w:rPr>
          <w:rFonts w:asciiTheme="minorHAnsi" w:hAnsiTheme="minorHAnsi"/>
          <w:sz w:val="22"/>
          <w:szCs w:val="22"/>
        </w:rPr>
        <w:t xml:space="preserve">/20  </w:t>
      </w:r>
      <w:r w:rsidR="00D74F24">
        <w:rPr>
          <w:rFonts w:asciiTheme="minorHAnsi" w:hAnsiTheme="minorHAnsi"/>
          <w:sz w:val="22"/>
          <w:szCs w:val="22"/>
        </w:rPr>
        <w:t xml:space="preserve"> Eventuelt</w:t>
      </w:r>
    </w:p>
    <w:p w:rsidR="00CC496C" w:rsidRDefault="00CC496C" w:rsidP="00CC496C">
      <w:pPr>
        <w:ind w:left="705" w:hanging="705"/>
        <w:rPr>
          <w:rFonts w:asciiTheme="minorHAnsi" w:hAnsiTheme="minorHAnsi"/>
          <w:sz w:val="22"/>
          <w:szCs w:val="22"/>
        </w:rPr>
      </w:pPr>
    </w:p>
    <w:p w:rsidR="00C1098B" w:rsidRPr="001504A7" w:rsidRDefault="001504A7" w:rsidP="001504A7">
      <w:pPr>
        <w:pStyle w:val="Listeavsnit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Nytt møte onsdag 25.11.20</w:t>
      </w:r>
    </w:p>
    <w:p w:rsidR="009D24D0" w:rsidRDefault="009D24D0" w:rsidP="00E9694F">
      <w:pPr>
        <w:rPr>
          <w:rFonts w:asciiTheme="minorHAnsi" w:hAnsiTheme="minorHAnsi"/>
          <w:sz w:val="22"/>
          <w:szCs w:val="22"/>
        </w:rPr>
      </w:pPr>
    </w:p>
    <w:p w:rsidR="009D24D0" w:rsidRDefault="009D24D0" w:rsidP="009D24D0">
      <w:pPr>
        <w:ind w:left="1413" w:firstLine="3"/>
        <w:rPr>
          <w:rFonts w:asciiTheme="minorHAnsi" w:hAnsiTheme="minorHAnsi"/>
          <w:sz w:val="22"/>
          <w:szCs w:val="22"/>
        </w:rPr>
      </w:pPr>
    </w:p>
    <w:p w:rsidR="00725B27" w:rsidRDefault="00725B27" w:rsidP="000565F8">
      <w:pPr>
        <w:ind w:left="705" w:hanging="705"/>
        <w:rPr>
          <w:rFonts w:asciiTheme="minorHAnsi" w:hAnsiTheme="minorHAnsi"/>
          <w:sz w:val="22"/>
          <w:szCs w:val="22"/>
        </w:rPr>
      </w:pPr>
    </w:p>
    <w:p w:rsidR="003943D2" w:rsidRPr="00947565" w:rsidRDefault="00F139BA">
      <w:pPr>
        <w:rPr>
          <w:rFonts w:asciiTheme="minorHAnsi" w:hAnsiTheme="minorHAnsi"/>
          <w:sz w:val="22"/>
          <w:szCs w:val="22"/>
        </w:rPr>
      </w:pPr>
      <w:r w:rsidRPr="00947565">
        <w:rPr>
          <w:rFonts w:asciiTheme="minorHAnsi" w:hAnsiTheme="minorHAnsi"/>
          <w:sz w:val="22"/>
          <w:szCs w:val="22"/>
        </w:rPr>
        <w:t>Ronny S. Engebråten</w:t>
      </w:r>
      <w:r w:rsidR="00B36514" w:rsidRPr="00947565">
        <w:rPr>
          <w:rFonts w:asciiTheme="minorHAnsi" w:hAnsiTheme="minorHAnsi"/>
          <w:sz w:val="22"/>
          <w:szCs w:val="22"/>
        </w:rPr>
        <w:t xml:space="preserve">, </w:t>
      </w:r>
      <w:r w:rsidR="002B2411" w:rsidRPr="00947565">
        <w:rPr>
          <w:rFonts w:asciiTheme="minorHAnsi" w:hAnsiTheme="minorHAnsi"/>
          <w:sz w:val="22"/>
          <w:szCs w:val="22"/>
        </w:rPr>
        <w:t>r</w:t>
      </w:r>
      <w:r w:rsidR="00EA75F7" w:rsidRPr="00947565">
        <w:rPr>
          <w:rFonts w:asciiTheme="minorHAnsi" w:hAnsiTheme="minorHAnsi"/>
          <w:sz w:val="22"/>
          <w:szCs w:val="22"/>
        </w:rPr>
        <w:t>ektor</w:t>
      </w:r>
    </w:p>
    <w:sectPr w:rsidR="003943D2" w:rsidRPr="00947565" w:rsidSect="00C5602B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43" w:rsidRDefault="00E20943" w:rsidP="00E34277">
      <w:pPr>
        <w:pStyle w:val="Bunntekst"/>
      </w:pPr>
      <w:r>
        <w:separator/>
      </w:r>
    </w:p>
  </w:endnote>
  <w:endnote w:type="continuationSeparator" w:id="0">
    <w:p w:rsidR="00E20943" w:rsidRDefault="00E20943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3" w:rsidRDefault="00E20943" w:rsidP="004B5BEC">
    <w:pPr>
      <w:rPr>
        <w:noProof/>
        <w:sz w:val="4"/>
      </w:rPr>
    </w:pPr>
  </w:p>
  <w:p w:rsidR="00E20943" w:rsidRDefault="00E20943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2094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20943" w:rsidRDefault="00E20943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64 50</w:t>
          </w: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974589702</w:t>
          </w: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Bolteløkka skole</w:t>
          </w: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Eugeniesgate 10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64 51</w:t>
          </w: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0168 OSLO</w:t>
          </w:r>
        </w:p>
      </w:tc>
      <w:tc>
        <w:tcPr>
          <w:tcW w:w="1891" w:type="dxa"/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boltelokka@ude.oslo.kommune.no</w:t>
          </w:r>
        </w:p>
      </w:tc>
      <w:tc>
        <w:tcPr>
          <w:tcW w:w="425" w:type="dxa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20943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20943" w:rsidRDefault="00E20943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E20943" w:rsidRDefault="00E20943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20943" w:rsidRDefault="00E20943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20943" w:rsidRDefault="00E2094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www.boltelokka.gs.oslo.no</w:t>
          </w:r>
        </w:p>
      </w:tc>
      <w:tc>
        <w:tcPr>
          <w:tcW w:w="425" w:type="dxa"/>
        </w:tcPr>
        <w:p w:rsidR="00E20943" w:rsidRDefault="00E20943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E20943" w:rsidRDefault="00E20943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43" w:rsidRDefault="00E20943" w:rsidP="00E34277">
      <w:pPr>
        <w:pStyle w:val="Bunntekst"/>
      </w:pPr>
      <w:r>
        <w:separator/>
      </w:r>
    </w:p>
  </w:footnote>
  <w:footnote w:type="continuationSeparator" w:id="0">
    <w:p w:rsidR="00E20943" w:rsidRDefault="00E20943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43" w:rsidRDefault="00F506C1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9129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2094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rPr>
              <w:sz w:val="32"/>
            </w:rPr>
          </w:pPr>
        </w:p>
      </w:tc>
    </w:tr>
    <w:tr w:rsidR="00E2094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2094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2094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Bolteløkka skole</w:t>
          </w:r>
        </w:p>
      </w:tc>
    </w:tr>
    <w:bookmarkEnd w:id="10"/>
    <w:tr w:rsidR="00E2094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20943" w:rsidRDefault="00E20943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20943" w:rsidRDefault="00E20943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20943" w:rsidRPr="00AB4031" w:rsidRDefault="00E20943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C2F"/>
    <w:multiLevelType w:val="hybridMultilevel"/>
    <w:tmpl w:val="BA422A28"/>
    <w:lvl w:ilvl="0" w:tplc="D17C0942">
      <w:start w:val="60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18436E"/>
    <w:multiLevelType w:val="hybridMultilevel"/>
    <w:tmpl w:val="7DE09ADA"/>
    <w:lvl w:ilvl="0" w:tplc="D17C0942">
      <w:start w:val="60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5"/>
    <w:rsid w:val="000035F1"/>
    <w:rsid w:val="00006D0A"/>
    <w:rsid w:val="00031258"/>
    <w:rsid w:val="00033672"/>
    <w:rsid w:val="00045654"/>
    <w:rsid w:val="00051711"/>
    <w:rsid w:val="000565F8"/>
    <w:rsid w:val="00062903"/>
    <w:rsid w:val="000767C4"/>
    <w:rsid w:val="000D6932"/>
    <w:rsid w:val="000D6935"/>
    <w:rsid w:val="000E5C72"/>
    <w:rsid w:val="000F3231"/>
    <w:rsid w:val="00115ED5"/>
    <w:rsid w:val="001175BC"/>
    <w:rsid w:val="00123FAB"/>
    <w:rsid w:val="00144DDE"/>
    <w:rsid w:val="00145081"/>
    <w:rsid w:val="001504A7"/>
    <w:rsid w:val="00171695"/>
    <w:rsid w:val="00197B54"/>
    <w:rsid w:val="001A260C"/>
    <w:rsid w:val="001A663A"/>
    <w:rsid w:val="001C4BA0"/>
    <w:rsid w:val="001C5419"/>
    <w:rsid w:val="001C5E80"/>
    <w:rsid w:val="001D3316"/>
    <w:rsid w:val="002333A9"/>
    <w:rsid w:val="00235B4D"/>
    <w:rsid w:val="0023739C"/>
    <w:rsid w:val="00240A8C"/>
    <w:rsid w:val="00254193"/>
    <w:rsid w:val="00256BF1"/>
    <w:rsid w:val="002635E8"/>
    <w:rsid w:val="00265D87"/>
    <w:rsid w:val="00270C71"/>
    <w:rsid w:val="0027109A"/>
    <w:rsid w:val="0027473B"/>
    <w:rsid w:val="0028382C"/>
    <w:rsid w:val="0029129B"/>
    <w:rsid w:val="00294D44"/>
    <w:rsid w:val="002B2411"/>
    <w:rsid w:val="002B2CCD"/>
    <w:rsid w:val="002B35C0"/>
    <w:rsid w:val="002B5085"/>
    <w:rsid w:val="002C5BEB"/>
    <w:rsid w:val="002C65E6"/>
    <w:rsid w:val="002D0CB0"/>
    <w:rsid w:val="002E2A36"/>
    <w:rsid w:val="00304C35"/>
    <w:rsid w:val="00307712"/>
    <w:rsid w:val="003330EE"/>
    <w:rsid w:val="00333ED4"/>
    <w:rsid w:val="003359F7"/>
    <w:rsid w:val="00343786"/>
    <w:rsid w:val="0034584F"/>
    <w:rsid w:val="00351038"/>
    <w:rsid w:val="0037744C"/>
    <w:rsid w:val="003943D2"/>
    <w:rsid w:val="003A3703"/>
    <w:rsid w:val="003A613A"/>
    <w:rsid w:val="003A6C83"/>
    <w:rsid w:val="003E767B"/>
    <w:rsid w:val="003F7935"/>
    <w:rsid w:val="00406410"/>
    <w:rsid w:val="004068FB"/>
    <w:rsid w:val="00407769"/>
    <w:rsid w:val="00407FE5"/>
    <w:rsid w:val="004113AD"/>
    <w:rsid w:val="00435F6E"/>
    <w:rsid w:val="004618FC"/>
    <w:rsid w:val="00470B5B"/>
    <w:rsid w:val="0048351A"/>
    <w:rsid w:val="00487BB9"/>
    <w:rsid w:val="00487F72"/>
    <w:rsid w:val="004902A9"/>
    <w:rsid w:val="004949AE"/>
    <w:rsid w:val="004A25F8"/>
    <w:rsid w:val="004A41AC"/>
    <w:rsid w:val="004B5BEC"/>
    <w:rsid w:val="004B7A28"/>
    <w:rsid w:val="004C3DD2"/>
    <w:rsid w:val="004C597D"/>
    <w:rsid w:val="004D1C1A"/>
    <w:rsid w:val="004D58EC"/>
    <w:rsid w:val="00541119"/>
    <w:rsid w:val="00566DD3"/>
    <w:rsid w:val="00574082"/>
    <w:rsid w:val="005907A5"/>
    <w:rsid w:val="005B17E1"/>
    <w:rsid w:val="005B5062"/>
    <w:rsid w:val="005D4598"/>
    <w:rsid w:val="005D77CE"/>
    <w:rsid w:val="005D7F4D"/>
    <w:rsid w:val="005F1A2A"/>
    <w:rsid w:val="005F7CBC"/>
    <w:rsid w:val="00601F9B"/>
    <w:rsid w:val="00602568"/>
    <w:rsid w:val="0063658F"/>
    <w:rsid w:val="00640FF3"/>
    <w:rsid w:val="00642EAA"/>
    <w:rsid w:val="006450F5"/>
    <w:rsid w:val="00647206"/>
    <w:rsid w:val="00665675"/>
    <w:rsid w:val="0069465F"/>
    <w:rsid w:val="00694D73"/>
    <w:rsid w:val="00695E3A"/>
    <w:rsid w:val="006A247C"/>
    <w:rsid w:val="006C08F4"/>
    <w:rsid w:val="006C2991"/>
    <w:rsid w:val="006F10CF"/>
    <w:rsid w:val="006F1C6B"/>
    <w:rsid w:val="007037C1"/>
    <w:rsid w:val="00707F25"/>
    <w:rsid w:val="0072311C"/>
    <w:rsid w:val="00724638"/>
    <w:rsid w:val="00725B27"/>
    <w:rsid w:val="00734AE8"/>
    <w:rsid w:val="007479D2"/>
    <w:rsid w:val="007621E1"/>
    <w:rsid w:val="00783157"/>
    <w:rsid w:val="00786F2A"/>
    <w:rsid w:val="007A0858"/>
    <w:rsid w:val="007A518D"/>
    <w:rsid w:val="007B2931"/>
    <w:rsid w:val="007B3589"/>
    <w:rsid w:val="007B3B77"/>
    <w:rsid w:val="007B6181"/>
    <w:rsid w:val="007B781C"/>
    <w:rsid w:val="007C3BB0"/>
    <w:rsid w:val="007D3595"/>
    <w:rsid w:val="007E3A87"/>
    <w:rsid w:val="007E53D1"/>
    <w:rsid w:val="007F262B"/>
    <w:rsid w:val="007F6CAA"/>
    <w:rsid w:val="00800056"/>
    <w:rsid w:val="0081002D"/>
    <w:rsid w:val="00841445"/>
    <w:rsid w:val="00846AD6"/>
    <w:rsid w:val="00853C61"/>
    <w:rsid w:val="00856174"/>
    <w:rsid w:val="00863BFF"/>
    <w:rsid w:val="00870058"/>
    <w:rsid w:val="0087186B"/>
    <w:rsid w:val="008742B1"/>
    <w:rsid w:val="00890EDA"/>
    <w:rsid w:val="008A4029"/>
    <w:rsid w:val="008A7820"/>
    <w:rsid w:val="008B1FB6"/>
    <w:rsid w:val="008C1076"/>
    <w:rsid w:val="008D28BE"/>
    <w:rsid w:val="008D4AEA"/>
    <w:rsid w:val="008E6A1E"/>
    <w:rsid w:val="008F2265"/>
    <w:rsid w:val="008F63C8"/>
    <w:rsid w:val="00903F72"/>
    <w:rsid w:val="0090635E"/>
    <w:rsid w:val="009066C7"/>
    <w:rsid w:val="00937056"/>
    <w:rsid w:val="009370F0"/>
    <w:rsid w:val="00941B27"/>
    <w:rsid w:val="0094517D"/>
    <w:rsid w:val="00947565"/>
    <w:rsid w:val="00953442"/>
    <w:rsid w:val="00971E90"/>
    <w:rsid w:val="00976877"/>
    <w:rsid w:val="0098503A"/>
    <w:rsid w:val="00992468"/>
    <w:rsid w:val="00993028"/>
    <w:rsid w:val="009A0D62"/>
    <w:rsid w:val="009A2A21"/>
    <w:rsid w:val="009C1907"/>
    <w:rsid w:val="009C2927"/>
    <w:rsid w:val="009D1DEE"/>
    <w:rsid w:val="009D24D0"/>
    <w:rsid w:val="009D4920"/>
    <w:rsid w:val="009D5174"/>
    <w:rsid w:val="00A03145"/>
    <w:rsid w:val="00A101B2"/>
    <w:rsid w:val="00A2246A"/>
    <w:rsid w:val="00A302E7"/>
    <w:rsid w:val="00A35831"/>
    <w:rsid w:val="00A42F09"/>
    <w:rsid w:val="00A629FF"/>
    <w:rsid w:val="00A7221B"/>
    <w:rsid w:val="00A778E2"/>
    <w:rsid w:val="00A82398"/>
    <w:rsid w:val="00A928C3"/>
    <w:rsid w:val="00AB4EF6"/>
    <w:rsid w:val="00AD0E38"/>
    <w:rsid w:val="00AD52A8"/>
    <w:rsid w:val="00AD7414"/>
    <w:rsid w:val="00AF70D8"/>
    <w:rsid w:val="00B010F4"/>
    <w:rsid w:val="00B01537"/>
    <w:rsid w:val="00B0427A"/>
    <w:rsid w:val="00B05AE8"/>
    <w:rsid w:val="00B35F5E"/>
    <w:rsid w:val="00B36514"/>
    <w:rsid w:val="00B52091"/>
    <w:rsid w:val="00B54CB6"/>
    <w:rsid w:val="00B63037"/>
    <w:rsid w:val="00B66000"/>
    <w:rsid w:val="00B7173A"/>
    <w:rsid w:val="00B81525"/>
    <w:rsid w:val="00B91725"/>
    <w:rsid w:val="00B93430"/>
    <w:rsid w:val="00BA4F76"/>
    <w:rsid w:val="00BB11DB"/>
    <w:rsid w:val="00BB68B8"/>
    <w:rsid w:val="00BB6ABB"/>
    <w:rsid w:val="00BC45ED"/>
    <w:rsid w:val="00BC527D"/>
    <w:rsid w:val="00BE3846"/>
    <w:rsid w:val="00C004B7"/>
    <w:rsid w:val="00C101E3"/>
    <w:rsid w:val="00C1098B"/>
    <w:rsid w:val="00C15590"/>
    <w:rsid w:val="00C23623"/>
    <w:rsid w:val="00C54B29"/>
    <w:rsid w:val="00C5602B"/>
    <w:rsid w:val="00C61A18"/>
    <w:rsid w:val="00C65224"/>
    <w:rsid w:val="00C74EF0"/>
    <w:rsid w:val="00CC164A"/>
    <w:rsid w:val="00CC496C"/>
    <w:rsid w:val="00CE6E8A"/>
    <w:rsid w:val="00CF122E"/>
    <w:rsid w:val="00CF3695"/>
    <w:rsid w:val="00D14CF6"/>
    <w:rsid w:val="00D32F49"/>
    <w:rsid w:val="00D33CE2"/>
    <w:rsid w:val="00D56E69"/>
    <w:rsid w:val="00D6561C"/>
    <w:rsid w:val="00D67311"/>
    <w:rsid w:val="00D71C6A"/>
    <w:rsid w:val="00D74F24"/>
    <w:rsid w:val="00D75AB3"/>
    <w:rsid w:val="00D77405"/>
    <w:rsid w:val="00D8035A"/>
    <w:rsid w:val="00D85142"/>
    <w:rsid w:val="00DB6EA0"/>
    <w:rsid w:val="00DC3900"/>
    <w:rsid w:val="00DD66A5"/>
    <w:rsid w:val="00DE376D"/>
    <w:rsid w:val="00DE6395"/>
    <w:rsid w:val="00DE763D"/>
    <w:rsid w:val="00DF78CC"/>
    <w:rsid w:val="00E01D7B"/>
    <w:rsid w:val="00E032AD"/>
    <w:rsid w:val="00E146B6"/>
    <w:rsid w:val="00E20943"/>
    <w:rsid w:val="00E242C2"/>
    <w:rsid w:val="00E2795E"/>
    <w:rsid w:val="00E34277"/>
    <w:rsid w:val="00E57D09"/>
    <w:rsid w:val="00E73A0B"/>
    <w:rsid w:val="00E825B4"/>
    <w:rsid w:val="00E96931"/>
    <w:rsid w:val="00E9694F"/>
    <w:rsid w:val="00EA4F6F"/>
    <w:rsid w:val="00EA75F7"/>
    <w:rsid w:val="00EB2DE3"/>
    <w:rsid w:val="00EB3AF2"/>
    <w:rsid w:val="00EB6EBC"/>
    <w:rsid w:val="00EC2094"/>
    <w:rsid w:val="00EC3CB8"/>
    <w:rsid w:val="00EC5538"/>
    <w:rsid w:val="00EC7E19"/>
    <w:rsid w:val="00ED380C"/>
    <w:rsid w:val="00EF1212"/>
    <w:rsid w:val="00EF6E73"/>
    <w:rsid w:val="00F06A32"/>
    <w:rsid w:val="00F139BA"/>
    <w:rsid w:val="00F3145D"/>
    <w:rsid w:val="00F506C1"/>
    <w:rsid w:val="00F62A6C"/>
    <w:rsid w:val="00F80BB4"/>
    <w:rsid w:val="00F829C0"/>
    <w:rsid w:val="00F85B2F"/>
    <w:rsid w:val="00F969DA"/>
    <w:rsid w:val="00F96FD0"/>
    <w:rsid w:val="00FA7020"/>
    <w:rsid w:val="00FD2775"/>
    <w:rsid w:val="00FD48A1"/>
    <w:rsid w:val="00FD6082"/>
    <w:rsid w:val="00FE1E3D"/>
    <w:rsid w:val="00FE6013"/>
    <w:rsid w:val="00FE65D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C09FF"/>
  <w15:docId w15:val="{EFFD6E0D-71A0-42BE-B594-33C70F4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19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54111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4111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4111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3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63658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C5BE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B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F493542406246AAA4684A97CE8462" ma:contentTypeVersion="" ma:contentTypeDescription="Opprett et nytt dokument." ma:contentTypeScope="" ma:versionID="e84ce4c985ca6bd117debd67c271f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aacc07521eae8e7ff6eb94b55b94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126CB-EC36-4DE3-853F-7D2F68F177EA}"/>
</file>

<file path=customXml/itemProps2.xml><?xml version="1.0" encoding="utf-8"?>
<ds:datastoreItem xmlns:ds="http://schemas.openxmlformats.org/officeDocument/2006/customXml" ds:itemID="{C9E68780-F4E0-4F8A-A583-8D17B0C0984A}"/>
</file>

<file path=customXml/itemProps3.xml><?xml version="1.0" encoding="utf-8"?>
<ds:datastoreItem xmlns:ds="http://schemas.openxmlformats.org/officeDocument/2006/customXml" ds:itemID="{F84A3910-F579-45D2-AE2E-D396FA14A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nness</dc:creator>
  <cp:lastModifiedBy>Ronny Sollien Engebråten</cp:lastModifiedBy>
  <cp:revision>11</cp:revision>
  <cp:lastPrinted>2011-03-10T08:41:00Z</cp:lastPrinted>
  <dcterms:created xsi:type="dcterms:W3CDTF">2020-09-07T14:11:00Z</dcterms:created>
  <dcterms:modified xsi:type="dcterms:W3CDTF">2020-12-14T14:04:00Z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0x01010009FF493542406246AAA4684A97CE8462</vt:lpwstr>
  </property>
  <property fmtid="{D5CDD505-2E9C-101B-9397-08002B2CF9AE}" pid="3" name="Order">
    <vt:r8>4141200</vt:r8>
  </property>
</Properties>
</file>